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68" w:rsidRDefault="004B2B29">
      <w:bookmarkStart w:id="0" w:name="_GoBack"/>
      <w:r>
        <w:rPr>
          <w:noProof/>
        </w:rPr>
        <w:drawing>
          <wp:inline distT="0" distB="0" distL="0" distR="0" wp14:anchorId="58A327F5" wp14:editId="1A47EB4F">
            <wp:extent cx="8876872" cy="5722873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82114" cy="572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2B68" w:rsidSect="004B2B2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29"/>
    <w:rsid w:val="001A269B"/>
    <w:rsid w:val="004B2B29"/>
    <w:rsid w:val="00692B68"/>
    <w:rsid w:val="007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B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B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Reinstorf, Stephan (GEWERBEAUFSICHT)</dc:creator>
  <cp:lastModifiedBy>Reinstorf, Stephan (GEWERBEAUFSICHT)</cp:lastModifiedBy>
  <cp:revision>1</cp:revision>
  <cp:lastPrinted>2016-09-08T09:30:00Z</cp:lastPrinted>
  <dcterms:created xsi:type="dcterms:W3CDTF">2016-09-08T09:28:00Z</dcterms:created>
  <dcterms:modified xsi:type="dcterms:W3CDTF">2016-09-08T11:04:00Z</dcterms:modified>
</cp:coreProperties>
</file>